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Arial" w:hAnsi="Arial"/>
          <w:b/>
          <w:bCs/>
          <w:i w:val="false"/>
          <w:caps w:val="false"/>
          <w:smallCaps w:val="false"/>
          <w:color w:val="000000"/>
          <w:spacing w:val="0"/>
          <w:sz w:val="36"/>
          <w:szCs w:val="36"/>
        </w:rPr>
        <w:t>RAPORT DE PLÂNGERE</w:t>
      </w:r>
      <w:r>
        <w:rPr/>
        <w:t xml:space="preserve"> </w:t>
      </w:r>
    </w:p>
    <w:tbl>
      <w:tblPr>
        <w:tblW w:w="10206" w:type="dxa"/>
        <w:jc w:val="center"/>
        <w:tblInd w:w="0" w:type="dxa"/>
        <w:tblCellMar>
          <w:top w:w="0" w:type="dxa"/>
          <w:left w:w="70" w:type="dxa"/>
          <w:bottom w:w="0" w:type="dxa"/>
          <w:right w:w="70" w:type="dxa"/>
        </w:tblCellMar>
        <w:tblLook w:val="0000"/>
      </w:tblPr>
      <w:tblGrid>
        <w:gridCol w:w="5103"/>
        <w:gridCol w:w="5102"/>
      </w:tblGrid>
      <w:tr>
        <w:trPr>
          <w:trHeight w:val="2155" w:hRule="atLeast"/>
          <w:cantSplit w:val="true"/>
        </w:trPr>
        <w:tc>
          <w:tcPr>
            <w:tcW w:w="5103" w:type="dxa"/>
            <w:tcBorders>
              <w:top w:val="single" w:sz="6" w:space="0" w:color="000000"/>
              <w:left w:val="single" w:sz="6" w:space="0" w:color="000000"/>
              <w:bottom w:val="single" w:sz="6" w:space="0" w:color="000000"/>
            </w:tcBorders>
          </w:tcPr>
          <w:p>
            <w:pPr>
              <w:pStyle w:val="Normal"/>
              <w:spacing w:before="0" w:after="60"/>
              <w:rPr/>
            </w:pPr>
            <w:r>
              <w:rPr>
                <w:rFonts w:ascii="Arial" w:hAnsi="Arial"/>
                <w:b/>
                <w:bCs/>
                <w:i w:val="false"/>
                <w:caps w:val="false"/>
                <w:smallCaps w:val="false"/>
                <w:color w:val="000000"/>
                <w:spacing w:val="0"/>
                <w:sz w:val="22"/>
                <w:szCs w:val="22"/>
              </w:rPr>
              <w:t>Firma / numele și adresa cumpărătorului:</w:t>
            </w:r>
            <w:r>
              <w:rPr/>
              <w:t xml:space="preserve"> </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b/>
                <w:b/>
              </w:rPr>
            </w:pPr>
            <w:r>
              <w:rPr>
                <w:b/>
              </w:rPr>
              <w:t>I</w:t>
            </w:r>
            <w:r>
              <w:rPr>
                <w:b/>
              </w:rPr>
              <w:t>D</w:t>
            </w:r>
            <w:r>
              <w:rPr>
                <w:b/>
              </w:rPr>
              <w:t>:</w:t>
            </w:r>
          </w:p>
          <w:p>
            <w:pPr>
              <w:pStyle w:val="NoSpacing"/>
              <w:rPr>
                <w:b/>
                <w:b/>
              </w:rPr>
            </w:pPr>
            <w:r>
              <w:rPr>
                <w:b/>
              </w:rPr>
              <w:t>VAT ID</w:t>
            </w:r>
            <w:r>
              <w:rPr>
                <w:b/>
              </w:rPr>
              <w:t>:</w:t>
            </w:r>
          </w:p>
          <w:p>
            <w:pPr>
              <w:pStyle w:val="NoSpacing"/>
              <w:rPr>
                <w:b/>
                <w:b/>
              </w:rPr>
            </w:pPr>
            <w:r>
              <w:rPr>
                <w:rFonts w:ascii="Calibri" w:hAnsi="Calibri"/>
                <w:b/>
                <w:bCs/>
                <w:i w:val="false"/>
                <w:caps w:val="false"/>
                <w:smallCaps w:val="false"/>
                <w:color w:val="000000"/>
                <w:spacing w:val="0"/>
                <w:sz w:val="22"/>
                <w:szCs w:val="22"/>
              </w:rPr>
              <w:t>Observații:</w:t>
            </w:r>
            <w:r>
              <w:rPr>
                <w:b/>
              </w:rPr>
              <w:t xml:space="preserve"> </w:t>
            </w:r>
          </w:p>
          <w:p>
            <w:pPr>
              <w:pStyle w:val="Normal"/>
              <w:spacing w:before="240" w:after="0"/>
              <w:rPr/>
            </w:pPr>
            <w:r>
              <w:rPr>
                <w:rFonts w:ascii="Calibri" w:hAnsi="Calibri"/>
                <w:b/>
                <w:bCs/>
                <w:i w:val="false"/>
                <w:caps w:val="false"/>
                <w:smallCaps w:val="false"/>
                <w:color w:val="000000"/>
                <w:spacing w:val="0"/>
                <w:sz w:val="28"/>
                <w:szCs w:val="28"/>
              </w:rPr>
              <w:t>Adresa de retur pentru expedierea mărfurilor:</w:t>
            </w:r>
            <w:r>
              <w:rPr/>
              <w:t xml:space="preserve"> </w:t>
            </w:r>
          </w:p>
          <w:p>
            <w:pPr>
              <w:pStyle w:val="Normal"/>
              <w:spacing w:before="240" w:after="0"/>
              <w:rPr/>
            </w:pPr>
            <w:r>
              <w:rPr>
                <w:rFonts w:ascii="Calibri" w:hAnsi="Calibri"/>
                <w:b w:val="false"/>
                <w:i w:val="false"/>
                <w:caps w:val="false"/>
                <w:smallCaps w:val="false"/>
                <w:color w:val="000000"/>
                <w:spacing w:val="0"/>
                <w:sz w:val="22"/>
                <w:szCs w:val="22"/>
              </w:rPr>
              <w:t>(Dacă este la fel ca mai sus, nu o completați!)</w:t>
            </w:r>
            <w:r>
              <w:rPr/>
              <w:t xml:space="preserve"> </w:t>
            </w:r>
          </w:p>
          <w:p>
            <w:pPr>
              <w:pStyle w:val="NoSpacing"/>
              <w:rPr/>
            </w:pPr>
            <w:r>
              <w:rPr/>
            </w:r>
          </w:p>
          <w:p>
            <w:pPr>
              <w:pStyle w:val="NoSpacing"/>
              <w:rPr/>
            </w:pPr>
            <w:r>
              <w:rPr/>
            </w:r>
          </w:p>
        </w:tc>
        <w:tc>
          <w:tcPr>
            <w:tcW w:w="5102" w:type="dxa"/>
            <w:tcBorders>
              <w:top w:val="single" w:sz="6" w:space="0" w:color="000000"/>
              <w:bottom w:val="single" w:sz="6" w:space="0" w:color="000000"/>
              <w:right w:val="single" w:sz="6" w:space="0" w:color="000000"/>
            </w:tcBorders>
          </w:tcPr>
          <w:p>
            <w:pPr>
              <w:pStyle w:val="NoSpacing"/>
              <w:rPr>
                <w:b/>
                <w:b/>
              </w:rPr>
            </w:pPr>
            <w:r>
              <w:rPr>
                <w:b/>
              </w:rPr>
            </w:r>
          </w:p>
          <w:p>
            <w:pPr>
              <w:pStyle w:val="NoSpacing"/>
              <w:rPr>
                <w:b/>
                <w:b/>
              </w:rPr>
            </w:pPr>
            <w:r>
              <w:rPr>
                <w:rFonts w:ascii="Calibri" w:hAnsi="Calibri"/>
                <w:b/>
                <w:bCs/>
                <w:i w:val="false"/>
                <w:caps w:val="false"/>
                <w:smallCaps w:val="false"/>
                <w:color w:val="000000"/>
                <w:spacing w:val="0"/>
                <w:sz w:val="22"/>
                <w:szCs w:val="22"/>
              </w:rPr>
              <w:t>Persoana de contact:</w:t>
            </w:r>
            <w:r>
              <w:rPr>
                <w:b/>
              </w:rPr>
              <w:t xml:space="preserve">  </w:t>
            </w:r>
          </w:p>
          <w:p>
            <w:pPr>
              <w:pStyle w:val="NoSpacing"/>
              <w:rPr>
                <w:b/>
                <w:b/>
              </w:rPr>
            </w:pPr>
            <w:r>
              <w:rPr>
                <w:b/>
              </w:rPr>
              <w:t xml:space="preserve">Telefon: </w:t>
            </w:r>
          </w:p>
          <w:p>
            <w:pPr>
              <w:pStyle w:val="NoSpacing"/>
              <w:rPr>
                <w:b/>
                <w:b/>
              </w:rPr>
            </w:pPr>
            <w:r>
              <w:rPr>
                <w:b/>
              </w:rPr>
              <w:t>E-mail:</w:t>
            </w:r>
          </w:p>
          <w:p>
            <w:pPr>
              <w:pStyle w:val="NoSpacing"/>
              <w:rPr>
                <w:b/>
                <w:b/>
              </w:rPr>
            </w:pPr>
            <w:r>
              <w:rPr>
                <w:b/>
              </w:rPr>
            </w:r>
          </w:p>
          <w:p>
            <w:pPr>
              <w:pStyle w:val="NoSpacing"/>
              <w:rPr>
                <w:i/>
                <w:i/>
              </w:rPr>
            </w:pPr>
            <w:r>
              <w:rPr>
                <w:i/>
              </w:rPr>
            </w:r>
          </w:p>
        </w:tc>
      </w:tr>
    </w:tbl>
    <w:p>
      <w:pPr>
        <w:pStyle w:val="NoSpacing"/>
        <w:rPr>
          <w:sz w:val="16"/>
          <w:szCs w:val="16"/>
        </w:rPr>
      </w:pPr>
      <w:r>
        <w:rPr>
          <w:sz w:val="16"/>
          <w:szCs w:val="16"/>
        </w:rPr>
      </w:r>
    </w:p>
    <w:tbl>
      <w:tblPr>
        <w:tblW w:w="10206" w:type="dxa"/>
        <w:jc w:val="center"/>
        <w:tblInd w:w="0" w:type="dxa"/>
        <w:tblCellMar>
          <w:top w:w="0" w:type="dxa"/>
          <w:left w:w="70" w:type="dxa"/>
          <w:bottom w:w="0" w:type="dxa"/>
          <w:right w:w="70" w:type="dxa"/>
        </w:tblCellMar>
        <w:tblLook w:val="0000"/>
      </w:tblPr>
      <w:tblGrid>
        <w:gridCol w:w="10206"/>
      </w:tblGrid>
      <w:tr>
        <w:trPr>
          <w:trHeight w:val="1443" w:hRule="atLeast"/>
        </w:trPr>
        <w:tc>
          <w:tcPr>
            <w:tcW w:w="10206" w:type="dxa"/>
            <w:tcBorders>
              <w:top w:val="single" w:sz="6" w:space="0" w:color="000000"/>
              <w:left w:val="single" w:sz="6" w:space="0" w:color="000000"/>
              <w:bottom w:val="single" w:sz="6" w:space="0" w:color="000000"/>
              <w:right w:val="single" w:sz="6" w:space="0" w:color="000000"/>
            </w:tcBorders>
            <w:shd w:color="auto" w:fill="FFFFFF" w:val="clear"/>
          </w:tcPr>
          <w:p>
            <w:pPr>
              <w:pStyle w:val="Nadpis2"/>
              <w:spacing w:before="0" w:after="60"/>
              <w:rPr/>
            </w:pPr>
            <w:r>
              <w:rPr>
                <w:rFonts w:ascii="Calibri" w:hAnsi="Calibri"/>
                <w:b/>
                <w:bCs/>
                <w:i w:val="false"/>
                <w:caps w:val="false"/>
                <w:smallCaps w:val="false"/>
                <w:color w:val="000000"/>
                <w:spacing w:val="0"/>
                <w:sz w:val="28"/>
                <w:szCs w:val="28"/>
              </w:rPr>
              <w:t>Bunuri reclamate:</w:t>
            </w:r>
          </w:p>
          <w:p>
            <w:pPr>
              <w:pStyle w:val="NoSpacing"/>
              <w:rPr>
                <w:b/>
                <w:b/>
              </w:rPr>
            </w:pPr>
            <w:r>
              <w:rPr>
                <w:rStyle w:val="Nadpis2Char"/>
                <w:rFonts w:eastAsia="Calibri" w:ascii="Calibri" w:hAnsi="Calibri"/>
                <w:b/>
                <w:bCs/>
                <w:i w:val="false"/>
                <w:caps w:val="false"/>
                <w:smallCaps w:val="false"/>
                <w:color w:val="000000"/>
                <w:spacing w:val="0"/>
                <w:sz w:val="28"/>
                <w:szCs w:val="28"/>
              </w:rPr>
              <w:t>Data cumpărării:</w:t>
            </w:r>
            <w:r>
              <w:rPr>
                <w:rStyle w:val="Nadpis2Char"/>
                <w:rFonts w:eastAsia="Calibri"/>
                <w:b w:val="false"/>
                <w:bCs w:val="false"/>
                <w:sz w:val="28"/>
                <w:szCs w:val="28"/>
              </w:rPr>
              <w:t xml:space="preserve"> </w:t>
            </w:r>
            <w:r>
              <w:rPr>
                <w:b/>
              </w:rPr>
              <w:br/>
            </w:r>
            <w:r>
              <w:rPr>
                <w:rFonts w:ascii="Calibri" w:hAnsi="Calibri"/>
                <w:b w:val="false"/>
                <w:i w:val="false"/>
                <w:caps w:val="false"/>
                <w:smallCaps w:val="false"/>
                <w:color w:val="000000"/>
                <w:spacing w:val="0"/>
                <w:sz w:val="22"/>
                <w:szCs w:val="22"/>
              </w:rPr>
              <w:t>(Data facturării)</w:t>
            </w:r>
          </w:p>
          <w:p>
            <w:pPr>
              <w:pStyle w:val="Normal"/>
              <w:spacing w:before="60" w:after="60"/>
              <w:rPr>
                <w:rFonts w:ascii="Calibri" w:hAnsi="Calibri"/>
                <w:b/>
                <w:b/>
                <w:bCs/>
                <w:sz w:val="28"/>
                <w:szCs w:val="28"/>
              </w:rPr>
            </w:pPr>
            <w:r>
              <w:rPr>
                <w:rFonts w:ascii="Calibri" w:hAnsi="Calibri"/>
                <w:b/>
                <w:bCs/>
                <w:i w:val="false"/>
                <w:caps w:val="false"/>
                <w:smallCaps w:val="false"/>
                <w:color w:val="000000"/>
                <w:spacing w:val="0"/>
                <w:sz w:val="28"/>
                <w:szCs w:val="28"/>
              </w:rPr>
              <w:t>Număr de factură:</w:t>
            </w:r>
          </w:p>
        </w:tc>
      </w:tr>
    </w:tbl>
    <w:p>
      <w:pPr>
        <w:pStyle w:val="NoSpacing"/>
        <w:rPr>
          <w:sz w:val="16"/>
          <w:szCs w:val="16"/>
        </w:rPr>
      </w:pPr>
      <w:r>
        <w:rPr>
          <w:sz w:val="16"/>
          <w:szCs w:val="16"/>
        </w:rPr>
      </w:r>
    </w:p>
    <w:tbl>
      <w:tblPr>
        <w:tblW w:w="10206" w:type="dxa"/>
        <w:jc w:val="center"/>
        <w:tblInd w:w="0" w:type="dxa"/>
        <w:tblCellMar>
          <w:top w:w="0" w:type="dxa"/>
          <w:left w:w="70" w:type="dxa"/>
          <w:bottom w:w="0" w:type="dxa"/>
          <w:right w:w="70" w:type="dxa"/>
        </w:tblCellMar>
        <w:tblLook w:val="0000"/>
      </w:tblPr>
      <w:tblGrid>
        <w:gridCol w:w="10206"/>
      </w:tblGrid>
      <w:tr>
        <w:trPr>
          <w:trHeight w:val="2770" w:hRule="atLeast"/>
        </w:trPr>
        <w:tc>
          <w:tcPr>
            <w:tcW w:w="10206" w:type="dxa"/>
            <w:tcBorders>
              <w:top w:val="single" w:sz="6" w:space="0" w:color="000000"/>
              <w:left w:val="single" w:sz="6" w:space="0" w:color="000000"/>
              <w:bottom w:val="single" w:sz="6" w:space="0" w:color="000000"/>
              <w:right w:val="single" w:sz="6" w:space="0" w:color="000000"/>
            </w:tcBorders>
          </w:tcPr>
          <w:p>
            <w:pPr>
              <w:pStyle w:val="Normal"/>
              <w:spacing w:before="0" w:after="60"/>
              <w:rPr>
                <w:rFonts w:ascii="Calibri" w:hAnsi="Calibri"/>
                <w:b/>
                <w:b/>
                <w:bCs/>
                <w:sz w:val="28"/>
                <w:szCs w:val="28"/>
              </w:rPr>
            </w:pPr>
            <w:r>
              <w:rPr>
                <w:rFonts w:ascii="Calibri" w:hAnsi="Calibri"/>
                <w:b/>
                <w:bCs/>
                <w:i w:val="false"/>
                <w:caps w:val="false"/>
                <w:smallCaps w:val="false"/>
                <w:color w:val="000000"/>
                <w:spacing w:val="0"/>
                <w:sz w:val="28"/>
                <w:szCs w:val="28"/>
              </w:rPr>
              <w:t xml:space="preserve">Descriere detaliată a defectului: * </w:t>
            </w:r>
          </w:p>
          <w:p>
            <w:pPr>
              <w:pStyle w:val="NoSpacing"/>
              <w:rPr/>
            </w:pPr>
            <w:r>
              <w:rPr/>
            </w:r>
          </w:p>
          <w:p>
            <w:pPr>
              <w:pStyle w:val="NoSpacing"/>
              <w:rPr/>
            </w:pPr>
            <w:r>
              <w:rPr/>
            </w:r>
          </w:p>
          <w:p>
            <w:pPr>
              <w:pStyle w:val="NoSpacing"/>
              <w:rPr/>
            </w:pPr>
            <w:r>
              <w:rPr/>
            </w:r>
          </w:p>
          <w:p>
            <w:pPr>
              <w:pStyle w:val="NoSpacing"/>
              <w:rPr/>
            </w:pPr>
            <w:r>
              <w:rPr/>
            </w:r>
          </w:p>
          <w:p>
            <w:pPr>
              <w:pStyle w:val="NoSpacing"/>
              <w:rPr>
                <w:i/>
                <w:i/>
              </w:rPr>
            </w:pPr>
            <w:r>
              <w:rPr>
                <w:rFonts w:ascii="Calibri" w:hAnsi="Calibri"/>
                <w:b w:val="false"/>
                <w:i w:val="false"/>
                <w:caps w:val="false"/>
                <w:smallCaps w:val="false"/>
                <w:color w:val="000000"/>
                <w:spacing w:val="0"/>
                <w:sz w:val="22"/>
                <w:szCs w:val="22"/>
              </w:rPr>
              <w:t>*) Specificați defectul cât mai detaliat posibil. Acest lucru va facilita în mod semnificativ și va scurta întregul proces de gestionare a reclamațiilor.</w:t>
            </w:r>
          </w:p>
          <w:p>
            <w:pPr>
              <w:pStyle w:val="Normal"/>
              <w:spacing w:before="120" w:after="0"/>
              <w:rPr>
                <w:rFonts w:ascii="Calibri" w:hAnsi="Calibri"/>
                <w:b/>
                <w:b/>
                <w:bCs/>
                <w:sz w:val="28"/>
                <w:szCs w:val="28"/>
              </w:rPr>
            </w:pPr>
            <w:r>
              <w:rPr>
                <w:rFonts w:ascii="Calibri" w:hAnsi="Calibri"/>
                <w:b/>
                <w:bCs/>
                <w:i w:val="false"/>
                <w:caps w:val="false"/>
                <w:smallCaps w:val="false"/>
                <w:color w:val="000000"/>
                <w:spacing w:val="0"/>
                <w:sz w:val="28"/>
                <w:szCs w:val="28"/>
              </w:rPr>
              <w:t>Propunerea metodei de soluționare a reclamației:</w:t>
            </w:r>
          </w:p>
          <w:p>
            <w:pPr>
              <w:pStyle w:val="NoSpacing"/>
              <w:rPr/>
            </w:pPr>
            <w:r>
              <w:rPr/>
            </w:r>
          </w:p>
        </w:tc>
      </w:tr>
    </w:tbl>
    <w:p>
      <w:pPr>
        <w:pStyle w:val="NoSpacing"/>
        <w:rPr>
          <w:sz w:val="16"/>
          <w:szCs w:val="16"/>
        </w:rPr>
      </w:pPr>
      <w:r>
        <w:rPr>
          <w:sz w:val="16"/>
          <w:szCs w:val="16"/>
        </w:rPr>
      </w:r>
    </w:p>
    <w:tbl>
      <w:tblPr>
        <w:tblW w:w="10206" w:type="dxa"/>
        <w:jc w:val="center"/>
        <w:tblInd w:w="0" w:type="dxa"/>
        <w:tblCellMar>
          <w:top w:w="0" w:type="dxa"/>
          <w:left w:w="70" w:type="dxa"/>
          <w:bottom w:w="0" w:type="dxa"/>
          <w:right w:w="70" w:type="dxa"/>
        </w:tblCellMar>
        <w:tblLook w:val="0000"/>
      </w:tblPr>
      <w:tblGrid>
        <w:gridCol w:w="10206"/>
      </w:tblGrid>
      <w:tr>
        <w:trPr>
          <w:trHeight w:val="4190" w:hRule="atLeast"/>
          <w:cantSplit w:val="true"/>
        </w:trPr>
        <w:tc>
          <w:tcPr>
            <w:tcW w:w="10206" w:type="dxa"/>
            <w:tcBorders>
              <w:top w:val="single" w:sz="6" w:space="0" w:color="000000"/>
              <w:left w:val="single" w:sz="6" w:space="0" w:color="000000"/>
              <w:bottom w:val="single" w:sz="6" w:space="0" w:color="000000"/>
              <w:right w:val="single" w:sz="6" w:space="0" w:color="000000"/>
            </w:tcBorders>
          </w:tcPr>
          <w:p>
            <w:pPr>
              <w:pStyle w:val="Normal"/>
              <w:spacing w:before="0" w:after="60"/>
              <w:rPr/>
            </w:pPr>
            <w:r>
              <w:rPr>
                <w:rFonts w:ascii="Calibri" w:hAnsi="Calibri"/>
                <w:b/>
                <w:bCs/>
                <w:i w:val="false"/>
                <w:caps w:val="false"/>
                <w:smallCaps w:val="false"/>
                <w:color w:val="000000"/>
                <w:spacing w:val="0"/>
                <w:sz w:val="28"/>
                <w:szCs w:val="28"/>
              </w:rPr>
              <w:t>Bunurile vor fi acceptate pentru procedura de reclamație în următoarele condiții:</w:t>
            </w:r>
            <w:r>
              <w:rPr/>
              <w:t xml:space="preserve"> </w:t>
            </w:r>
          </w:p>
          <w:p>
            <w:pPr>
              <w:pStyle w:val="NoSpacing"/>
              <w:jc w:val="both"/>
              <w:rPr>
                <w:rFonts w:ascii="Calibri" w:hAnsi="Calibri"/>
                <w:sz w:val="22"/>
                <w:szCs w:val="22"/>
              </w:rPr>
            </w:pPr>
            <w:r>
              <w:rPr>
                <w:rFonts w:ascii="Calibri" w:hAnsi="Calibri"/>
                <w:b w:val="false"/>
                <w:i w:val="false"/>
                <w:caps w:val="false"/>
                <w:smallCaps w:val="false"/>
                <w:color w:val="000000"/>
                <w:spacing w:val="0"/>
                <w:sz w:val="22"/>
                <w:szCs w:val="22"/>
              </w:rPr>
              <w:t>1. Bunurile vor fi predate vânzătorului pentru proceduri de reclamație complete în ambalajul original sau ambalajul care va proteja suficient bunurile în timpul transportului (cumpărătorul este responsabil pentru acest ambalaj), pe cheltuiala cumpărătorului.</w:t>
            </w:r>
            <w:r>
              <w:rPr>
                <w:rFonts w:ascii="Calibri" w:hAnsi="Calibri"/>
                <w:sz w:val="22"/>
                <w:szCs w:val="22"/>
              </w:rPr>
              <w:t xml:space="preserve"> </w:t>
            </w:r>
          </w:p>
          <w:p>
            <w:pPr>
              <w:pStyle w:val="NoSpacing"/>
              <w:jc w:val="both"/>
              <w:rPr>
                <w:rFonts w:ascii="Calibri" w:hAnsi="Calibri"/>
                <w:sz w:val="22"/>
                <w:szCs w:val="22"/>
              </w:rPr>
            </w:pPr>
            <w:r>
              <w:rPr>
                <w:rFonts w:ascii="Calibri" w:hAnsi="Calibri"/>
                <w:b w:val="false"/>
                <w:i w:val="false"/>
                <w:caps w:val="false"/>
                <w:smallCaps w:val="false"/>
                <w:color w:val="000000"/>
                <w:spacing w:val="0"/>
                <w:sz w:val="22"/>
                <w:szCs w:val="22"/>
              </w:rPr>
              <w:t>2. Bunurile nu trebuie deteriorate mecanic de către cumpărător. Încercările cumpărătorului de a repara marfa sunt inadmisibile și pot fi văzute ca o reclamație nejustificată!</w:t>
            </w:r>
            <w:r>
              <w:rPr>
                <w:rFonts w:ascii="Calibri" w:hAnsi="Calibri"/>
                <w:sz w:val="22"/>
                <w:szCs w:val="22"/>
              </w:rPr>
              <w:t xml:space="preserve"> </w:t>
            </w:r>
          </w:p>
          <w:p>
            <w:pPr>
              <w:pStyle w:val="NoSpacing"/>
              <w:jc w:val="both"/>
              <w:rPr>
                <w:rFonts w:ascii="Calibri" w:hAnsi="Calibri"/>
                <w:sz w:val="22"/>
                <w:szCs w:val="22"/>
              </w:rPr>
            </w:pPr>
            <w:r>
              <w:rPr>
                <w:rFonts w:ascii="Calibri" w:hAnsi="Calibri"/>
                <w:b w:val="false"/>
                <w:i w:val="false"/>
                <w:caps w:val="false"/>
                <w:smallCaps w:val="false"/>
                <w:color w:val="000000"/>
                <w:spacing w:val="0"/>
                <w:sz w:val="22"/>
                <w:szCs w:val="22"/>
              </w:rPr>
              <w:t>3. Vânzătorul se obligă să soluționeze reclamația în favoarea cumpărătorului cât mai curând posibil și, în cel mult 30 de zile de la primire, bunurile vor fi trimise cumpărătorului. Dacă cumpărătorul predă bunuri incomplete pentru o reclamație, vânzătorul își rezervă dreptul de a prelungi această perioadă.</w:t>
            </w:r>
            <w:r>
              <w:rPr>
                <w:rFonts w:ascii="Calibri" w:hAnsi="Calibri"/>
                <w:sz w:val="22"/>
                <w:szCs w:val="22"/>
              </w:rPr>
              <w:t xml:space="preserve"> </w:t>
            </w:r>
          </w:p>
          <w:p>
            <w:pPr>
              <w:pStyle w:val="NoSpacing"/>
              <w:spacing w:before="120" w:after="160"/>
              <w:rPr>
                <w:b/>
                <w:b/>
              </w:rPr>
            </w:pPr>
            <w:r>
              <w:rPr>
                <w:rFonts w:ascii="Calibri" w:hAnsi="Calibri"/>
                <w:b w:val="false"/>
                <w:i/>
                <w:iCs/>
                <w:caps w:val="false"/>
                <w:smallCaps w:val="false"/>
                <w:color w:val="000000"/>
                <w:spacing w:val="0"/>
                <w:sz w:val="22"/>
                <w:szCs w:val="22"/>
              </w:rPr>
              <w:t>Prin semnarea acestui protocol de reclamație, cumpărătorul confirmă că a citit termenii și condițiile și că este pe deplin de acord cu aceștia.</w:t>
            </w:r>
            <w:r>
              <w:rPr>
                <w:rFonts w:ascii="Calibri" w:hAnsi="Calibri"/>
                <w:i/>
                <w:iCs/>
                <w:sz w:val="22"/>
                <w:szCs w:val="22"/>
              </w:rPr>
              <w:t xml:space="preserve"> </w:t>
            </w:r>
          </w:p>
          <w:p>
            <w:pPr>
              <w:pStyle w:val="NoSpacing"/>
              <w:rPr>
                <w:b/>
                <w:b/>
              </w:rPr>
            </w:pPr>
            <w:r>
              <w:rPr>
                <w:b/>
              </w:rPr>
            </w:r>
          </w:p>
          <w:p>
            <w:pPr>
              <w:pStyle w:val="NoSpacing"/>
              <w:rPr>
                <w:b/>
                <w:b/>
              </w:rPr>
            </w:pPr>
            <w:r>
              <w:rPr>
                <w:b/>
              </w:rPr>
            </w:r>
          </w:p>
          <w:p>
            <w:pPr>
              <w:pStyle w:val="NoSpacing"/>
              <w:rPr/>
            </w:pPr>
            <w:r>
              <w:rPr>
                <w:b/>
              </w:rPr>
              <w:t>Dat</w:t>
            </w:r>
            <w:r>
              <w:rPr>
                <w:b/>
              </w:rPr>
              <w:t>a</w:t>
            </w:r>
            <w:r>
              <w:rPr/>
              <w:t xml:space="preserve">: __________________                                     </w:t>
            </w:r>
            <w:r>
              <w:rPr>
                <w:rFonts w:ascii="Calibri" w:hAnsi="Calibri"/>
                <w:b/>
                <w:bCs/>
                <w:i w:val="false"/>
                <w:caps w:val="false"/>
                <w:smallCaps w:val="false"/>
                <w:color w:val="000000"/>
                <w:spacing w:val="0"/>
                <w:sz w:val="22"/>
                <w:szCs w:val="22"/>
              </w:rPr>
              <w:t>Semnătura cumpărătorului:</w:t>
            </w:r>
            <w:r>
              <w:rPr/>
              <w:t xml:space="preserve">  ___________________________ </w:t>
            </w:r>
          </w:p>
          <w:p>
            <w:pPr>
              <w:pStyle w:val="NoSpacing"/>
              <w:rPr/>
            </w:pPr>
            <w:r>
              <w:rPr/>
            </w:r>
          </w:p>
        </w:tc>
      </w:tr>
    </w:tbl>
    <w:p>
      <w:pPr>
        <w:pStyle w:val="NoSpacing"/>
        <w:rPr>
          <w:vanish/>
          <w:sz w:val="16"/>
          <w:szCs w:val="16"/>
        </w:rPr>
      </w:pPr>
      <w:r>
        <w:rPr>
          <w:vanish/>
          <w:sz w:val="16"/>
          <w:szCs w:val="16"/>
        </w:rPr>
      </w:r>
    </w:p>
    <w:tbl>
      <w:tblPr>
        <w:tblpPr w:bottomFromText="0" w:horzAnchor="margin" w:leftFromText="180" w:rightFromText="180" w:tblpX="0" w:tblpXSpec="center" w:tblpY="394" w:topFromText="0" w:vertAnchor="text"/>
        <w:tblW w:w="10206" w:type="dxa"/>
        <w:jc w:val="center"/>
        <w:tblInd w:w="0" w:type="dxa"/>
        <w:tblCellMar>
          <w:top w:w="0" w:type="dxa"/>
          <w:left w:w="70" w:type="dxa"/>
          <w:bottom w:w="0" w:type="dxa"/>
          <w:right w:w="70" w:type="dxa"/>
        </w:tblCellMar>
        <w:tblLook w:val="0000"/>
      </w:tblPr>
      <w:tblGrid>
        <w:gridCol w:w="10206"/>
      </w:tblGrid>
      <w:tr>
        <w:trPr>
          <w:trHeight w:val="4952" w:hRule="atLeast"/>
        </w:trPr>
        <w:tc>
          <w:tcPr>
            <w:tcW w:w="10206" w:type="dxa"/>
            <w:tcBorders>
              <w:top w:val="single" w:sz="6" w:space="0" w:color="000000"/>
              <w:left w:val="single" w:sz="6" w:space="0" w:color="000000"/>
              <w:bottom w:val="single" w:sz="6" w:space="0" w:color="000000"/>
              <w:right w:val="single" w:sz="6" w:space="0" w:color="000000"/>
            </w:tcBorders>
          </w:tcPr>
          <w:p>
            <w:pPr>
              <w:pStyle w:val="Normal"/>
              <w:spacing w:before="0" w:after="60"/>
              <w:rPr>
                <w:rFonts w:ascii="Calibri" w:hAnsi="Calibri"/>
                <w:b/>
                <w:b/>
                <w:bCs/>
                <w:sz w:val="28"/>
                <w:szCs w:val="28"/>
              </w:rPr>
            </w:pPr>
            <w:r>
              <w:rPr>
                <w:rFonts w:ascii="Calibri" w:hAnsi="Calibri"/>
                <w:b/>
                <w:bCs/>
                <w:i w:val="false"/>
                <w:caps w:val="false"/>
                <w:smallCaps w:val="false"/>
                <w:color w:val="000000"/>
                <w:spacing w:val="0"/>
                <w:sz w:val="28"/>
                <w:szCs w:val="28"/>
              </w:rPr>
              <w:t>Vânzător:</w:t>
            </w:r>
            <w:r>
              <w:rPr>
                <w:rFonts w:ascii="Calibri" w:hAnsi="Calibri"/>
                <w:b/>
                <w:bCs/>
                <w:sz w:val="28"/>
                <w:szCs w:val="28"/>
              </w:rPr>
              <w:t xml:space="preserve"> </w:t>
            </w:r>
          </w:p>
          <w:p>
            <w:pPr>
              <w:pStyle w:val="NoSpacing"/>
              <w:rPr>
                <w:b/>
                <w:b/>
              </w:rPr>
            </w:pPr>
            <w:r>
              <w:rPr>
                <w:b/>
              </w:rPr>
              <w:t>Jan Kos BOX s.r.o.</w:t>
            </w:r>
          </w:p>
          <w:p>
            <w:pPr>
              <w:pStyle w:val="NoSpacing"/>
              <w:rPr>
                <w:b/>
                <w:b/>
              </w:rPr>
            </w:pPr>
            <w:r>
              <w:rPr>
                <w:b/>
              </w:rPr>
              <w:t>Pivovarská 84/1, Beroun-Centrum</w:t>
              <w:br/>
              <w:t>266 01 Beroun</w:t>
            </w:r>
          </w:p>
          <w:p>
            <w:pPr>
              <w:pStyle w:val="NoSpacing"/>
              <w:rPr>
                <w:b/>
                <w:b/>
              </w:rPr>
            </w:pPr>
            <w:r>
              <w:rPr>
                <w:b/>
              </w:rPr>
              <w:t>Czech Rebublic</w:t>
            </w:r>
            <w:r>
              <w:rPr>
                <w:b/>
              </w:rPr>
              <w:br/>
              <w:t>I</w:t>
            </w:r>
            <w:r>
              <w:rPr>
                <w:b/>
              </w:rPr>
              <w:t>D</w:t>
            </w:r>
            <w:r>
              <w:rPr>
                <w:b/>
              </w:rPr>
              <w:t>: 07509171</w:t>
              <w:br/>
            </w:r>
            <w:r>
              <w:rPr>
                <w:b/>
              </w:rPr>
              <w:t>VAT ID</w:t>
            </w:r>
            <w:r>
              <w:rPr>
                <w:b/>
              </w:rPr>
              <w:t>: CZ07509171</w:t>
            </w:r>
            <w:bookmarkStart w:id="0" w:name="_GoBack"/>
            <w:bookmarkEnd w:id="0"/>
          </w:p>
          <w:p>
            <w:pPr>
              <w:pStyle w:val="NoSpacing"/>
              <w:rPr>
                <w:b/>
                <w:b/>
              </w:rPr>
            </w:pPr>
            <w:r>
              <w:rPr>
                <w:b/>
              </w:rPr>
            </w:r>
          </w:p>
          <w:p>
            <w:pPr>
              <w:pStyle w:val="NoSpacing"/>
              <w:rPr>
                <w:b/>
                <w:b/>
              </w:rPr>
            </w:pPr>
            <w:r>
              <w:rPr>
                <w:rFonts w:ascii="Calibri" w:hAnsi="Calibri"/>
                <w:b/>
                <w:bCs/>
                <w:i w:val="false"/>
                <w:caps w:val="false"/>
                <w:smallCaps w:val="false"/>
                <w:color w:val="000000"/>
                <w:spacing w:val="0"/>
                <w:sz w:val="22"/>
                <w:szCs w:val="22"/>
              </w:rPr>
              <w:t>Trimiteți sau predați bunurile revendicate personal prin acorduri prealabile (telefon, e-mail) la adresa:</w:t>
            </w:r>
            <w:r>
              <w:rPr>
                <w:b/>
              </w:rPr>
              <w:br/>
            </w:r>
            <w:r>
              <w:rPr>
                <w:b/>
                <w:i/>
                <w:iCs/>
              </w:rPr>
              <w:t xml:space="preserve">Jan Kos, Sklenářka 795, 268 01 Hořovice, </w:t>
            </w:r>
            <w:r>
              <w:rPr>
                <w:b/>
                <w:i/>
                <w:iCs/>
              </w:rPr>
              <w:t>Czech Republic</w:t>
            </w:r>
            <w:r>
              <w:rPr>
                <w:b/>
              </w:rPr>
              <w:t>,</w:t>
            </w:r>
            <w:r>
              <w:rPr>
                <w:b/>
              </w:rPr>
              <w:t xml:space="preserve"> </w:t>
            </w:r>
            <w:r>
              <w:rPr>
                <w:rFonts w:ascii="Calibri" w:hAnsi="Calibri"/>
                <w:b/>
                <w:bCs/>
                <w:i w:val="false"/>
                <w:caps w:val="false"/>
                <w:smallCaps w:val="false"/>
                <w:color w:val="000000"/>
                <w:spacing w:val="0"/>
                <w:sz w:val="22"/>
                <w:szCs w:val="22"/>
              </w:rPr>
              <w:t>împreună cu o copie a documentului de vânzare</w:t>
            </w:r>
            <w:r>
              <w:rPr>
                <w:rFonts w:ascii="Calibri" w:hAnsi="Calibri"/>
                <w:b/>
                <w:bCs/>
                <w:sz w:val="22"/>
                <w:szCs w:val="22"/>
              </w:rPr>
              <w:t>.</w:t>
            </w:r>
            <w:r>
              <w:rPr>
                <w:b/>
              </w:rPr>
              <w:t xml:space="preserve"> </w:t>
            </w:r>
          </w:p>
          <w:p>
            <w:pPr>
              <w:pStyle w:val="NoSpacing"/>
              <w:rPr>
                <w:b/>
                <w:b/>
              </w:rPr>
            </w:pPr>
            <w:r>
              <w:rPr>
                <w:b/>
              </w:rPr>
            </w:r>
          </w:p>
          <w:p>
            <w:pPr>
              <w:pStyle w:val="NoSpacing"/>
              <w:rPr>
                <w:b/>
                <w:b/>
              </w:rPr>
            </w:pPr>
            <w:r>
              <w:rPr>
                <w:b/>
              </w:rPr>
            </w:r>
          </w:p>
          <w:p>
            <w:pPr>
              <w:pStyle w:val="NoSpacing"/>
              <w:rPr>
                <w:b/>
                <w:b/>
              </w:rPr>
            </w:pPr>
            <w:r>
              <w:rPr>
                <w:b/>
              </w:rPr>
            </w:r>
          </w:p>
          <w:p>
            <w:pPr>
              <w:pStyle w:val="Normal"/>
              <w:widowControl/>
              <w:ind w:left="0" w:right="0" w:hanging="0"/>
              <w:jc w:val="left"/>
              <w:rPr>
                <w:rFonts w:ascii="Calibri" w:hAnsi="Calibri"/>
                <w:b/>
                <w:b/>
                <w:bCs/>
                <w:sz w:val="28"/>
                <w:szCs w:val="28"/>
              </w:rPr>
            </w:pPr>
            <w:r>
              <w:rPr>
                <w:rFonts w:ascii="Calibri" w:hAnsi="Calibri"/>
                <w:b/>
                <w:bCs/>
                <w:i w:val="false"/>
                <w:caps w:val="false"/>
                <w:smallCaps w:val="false"/>
                <w:color w:val="000000"/>
                <w:spacing w:val="0"/>
                <w:sz w:val="28"/>
                <w:szCs w:val="28"/>
              </w:rPr>
              <w:t>Data primirii reclamației:</w:t>
            </w:r>
            <w:r>
              <w:rPr>
                <w:rFonts w:ascii="Calibri" w:hAnsi="Calibri"/>
                <w:b/>
                <w:bCs/>
                <w:sz w:val="28"/>
                <w:szCs w:val="28"/>
              </w:rPr>
              <w:t xml:space="preserve"> </w:t>
            </w:r>
          </w:p>
          <w:p>
            <w:pPr>
              <w:pStyle w:val="NoSpacing"/>
              <w:rPr>
                <w:b/>
                <w:b/>
              </w:rPr>
            </w:pPr>
            <w:r>
              <w:rPr>
                <w:rFonts w:ascii="Calibri" w:hAnsi="Calibri"/>
                <w:b/>
                <w:bCs/>
                <w:sz w:val="28"/>
                <w:szCs w:val="28"/>
              </w:rPr>
            </w:r>
          </w:p>
          <w:p>
            <w:pPr>
              <w:pStyle w:val="NoSpacing"/>
              <w:rPr>
                <w:b/>
                <w:b/>
              </w:rPr>
            </w:pPr>
            <w:r>
              <w:rPr>
                <w:rFonts w:ascii="Calibri" w:hAnsi="Calibri"/>
                <w:b/>
                <w:bCs/>
                <w:sz w:val="28"/>
                <w:szCs w:val="28"/>
              </w:rPr>
            </w:r>
          </w:p>
          <w:p>
            <w:pPr>
              <w:pStyle w:val="Nadpis2"/>
              <w:rPr>
                <w:rFonts w:ascii="Calibri" w:hAnsi="Calibri"/>
                <w:b/>
                <w:b/>
                <w:bCs/>
                <w:sz w:val="28"/>
                <w:szCs w:val="28"/>
              </w:rPr>
            </w:pPr>
            <w:r>
              <w:rPr>
                <w:rFonts w:ascii="Calibri" w:hAnsi="Calibri"/>
                <w:b/>
                <w:bCs/>
                <w:i w:val="false"/>
                <w:caps w:val="false"/>
                <w:smallCaps w:val="false"/>
                <w:color w:val="000000"/>
                <w:spacing w:val="0"/>
                <w:sz w:val="28"/>
                <w:szCs w:val="28"/>
              </w:rPr>
              <w:t>Plângerile sunt tratate de:</w:t>
            </w:r>
            <w:r>
              <w:rPr>
                <w:rFonts w:ascii="Calibri" w:hAnsi="Calibri"/>
                <w:b/>
                <w:bCs/>
                <w:sz w:val="28"/>
                <w:szCs w:val="28"/>
              </w:rPr>
              <w:t xml:space="preserve">  </w:t>
            </w:r>
          </w:p>
          <w:p>
            <w:pPr>
              <w:pStyle w:val="NoSpacing"/>
              <w:rPr>
                <w:b/>
                <w:b/>
              </w:rPr>
            </w:pPr>
            <w:r>
              <w:rPr>
                <w:rFonts w:ascii="Calibri" w:hAnsi="Calibri"/>
                <w:b/>
                <w:bCs/>
                <w:sz w:val="28"/>
                <w:szCs w:val="28"/>
              </w:rPr>
            </w:r>
          </w:p>
          <w:p>
            <w:pPr>
              <w:pStyle w:val="NoSpacing"/>
              <w:rPr>
                <w:b/>
                <w:b/>
              </w:rPr>
            </w:pPr>
            <w:r>
              <w:rPr>
                <w:rFonts w:ascii="Calibri" w:hAnsi="Calibri"/>
                <w:b/>
                <w:bCs/>
                <w:sz w:val="28"/>
                <w:szCs w:val="28"/>
              </w:rPr>
            </w:r>
          </w:p>
          <w:p>
            <w:pPr>
              <w:pStyle w:val="Normal"/>
              <w:widowControl/>
              <w:ind w:left="0" w:right="0" w:hanging="0"/>
              <w:jc w:val="left"/>
              <w:rPr>
                <w:rFonts w:ascii="Calibri" w:hAnsi="Calibri"/>
                <w:b/>
                <w:b/>
                <w:bCs/>
                <w:sz w:val="28"/>
                <w:szCs w:val="28"/>
              </w:rPr>
            </w:pPr>
            <w:r>
              <w:rPr>
                <w:rFonts w:ascii="Calibri" w:hAnsi="Calibri"/>
                <w:b/>
                <w:bCs/>
                <w:i w:val="false"/>
                <w:caps w:val="false"/>
                <w:smallCaps w:val="false"/>
                <w:color w:val="000000"/>
                <w:spacing w:val="0"/>
                <w:sz w:val="28"/>
                <w:szCs w:val="28"/>
              </w:rPr>
              <w:t>Comentarii cu privire la reclamație:</w:t>
            </w:r>
            <w:r>
              <w:rPr>
                <w:rFonts w:ascii="Calibri" w:hAnsi="Calibri"/>
                <w:b/>
                <w:bCs/>
                <w:sz w:val="28"/>
                <w:szCs w:val="28"/>
              </w:rPr>
              <w:t xml:space="preserve"> </w:t>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b/>
              </w:rPr>
              <w:t>Da</w:t>
            </w:r>
            <w:r>
              <w:rPr>
                <w:b/>
              </w:rPr>
              <w:t>ta</w:t>
            </w:r>
            <w:r>
              <w:rPr/>
              <w:t xml:space="preserve">: __________________                            </w:t>
            </w:r>
            <w:r>
              <w:rPr>
                <w:rFonts w:ascii="Calibri" w:hAnsi="Calibri"/>
                <w:b/>
                <w:bCs/>
                <w:i w:val="false"/>
                <w:caps w:val="false"/>
                <w:smallCaps w:val="false"/>
                <w:color w:val="000000"/>
                <w:spacing w:val="0"/>
                <w:sz w:val="22"/>
                <w:szCs w:val="22"/>
              </w:rPr>
              <w:t>Semnătura vânzătorului:</w:t>
            </w:r>
            <w:r>
              <w:rPr/>
              <w:t xml:space="preserve"> ______________________________</w:t>
            </w:r>
          </w:p>
        </w:tc>
      </w:tr>
    </w:tbl>
    <w:p>
      <w:pPr>
        <w:pStyle w:val="NoSpacing"/>
        <w:rPr>
          <w:sz w:val="16"/>
          <w:szCs w:val="16"/>
        </w:rPr>
      </w:pPr>
      <w:r>
        <w:rPr>
          <w:sz w:val="16"/>
          <w:szCs w:val="16"/>
        </w:rPr>
      </w:r>
    </w:p>
    <w:p>
      <w:pPr>
        <w:pStyle w:val="NoSpacing"/>
        <w:rPr/>
      </w:pPr>
      <w:r>
        <w:rPr/>
      </w:r>
    </w:p>
    <w:sectPr>
      <w:headerReference w:type="default" r:id="rId2"/>
      <w:headerReference w:type="first" r:id="rId3"/>
      <w:footerReference w:type="default" r:id="rId4"/>
      <w:footerReference w:type="first" r:id="rId5"/>
      <w:type w:val="nextPage"/>
      <w:pgSz w:w="11906" w:h="16838"/>
      <w:pgMar w:left="851" w:right="851" w:header="709" w:top="851"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ourier New">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auto"/>
    <w:pitch w:val="default"/>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tabs>
        <w:tab w:val="center" w:pos="4536" w:leader="none"/>
        <w:tab w:val="right" w:pos="9072" w:leader="none"/>
      </w:tabs>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tabs>
        <w:tab w:val="center" w:pos="4536" w:leader="none"/>
        <w:tab w:val="right" w:pos="9072" w:leader="none"/>
      </w:tabs>
      <w:spacing w:before="0" w:after="1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enter" w:pos="4536" w:leader="none"/>
        <w:tab w:val="right" w:pos="9072" w:leader="none"/>
      </w:tabs>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0" w:after="160"/>
      <w:ind w:firstLine="708"/>
      <w:jc w:val="right"/>
      <w:rPr/>
    </w:pPr>
    <w:r>
      <w:drawing>
        <wp:anchor behindDoc="1" distT="0" distB="0" distL="0" distR="0" simplePos="0" locked="0" layoutInCell="1" allowOverlap="1" relativeHeight="2">
          <wp:simplePos x="0" y="0"/>
          <wp:positionH relativeFrom="column">
            <wp:posOffset>-45085</wp:posOffset>
          </wp:positionH>
          <wp:positionV relativeFrom="paragraph">
            <wp:posOffset>-183515</wp:posOffset>
          </wp:positionV>
          <wp:extent cx="1219200" cy="361950"/>
          <wp:effectExtent l="0" t="0" r="0" b="0"/>
          <wp:wrapNone/>
          <wp:docPr id="1" name="Obrázek 1" descr="2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200x.jpg"/>
                  <pic:cNvPicPr>
                    <a:picLocks noChangeAspect="1" noChangeArrowheads="1"/>
                  </pic:cNvPicPr>
                </pic:nvPicPr>
                <pic:blipFill>
                  <a:blip r:embed="rId1"/>
                  <a:stretch>
                    <a:fillRect/>
                  </a:stretch>
                </pic:blipFill>
                <pic:spPr bwMode="auto">
                  <a:xfrm>
                    <a:off x="0" y="0"/>
                    <a:ext cx="1219200" cy="361950"/>
                  </a:xfrm>
                  <a:prstGeom prst="rect">
                    <a:avLst/>
                  </a:prstGeom>
                </pic:spPr>
              </pic:pic>
            </a:graphicData>
          </a:graphic>
        </wp:anchor>
      </w:drawing>
    </w:r>
    <w:r>
      <w:rPr/>
      <w:tab/>
    </w:r>
    <w:r>
      <w:rPr/>
      <w:t>www.</w:t>
    </w:r>
    <w:r>
      <w:rPr/>
      <w:t>jk-box.ro</w:t>
    </w:r>
  </w:p>
</w:hdr>
</file>

<file path=word/settings.xml><?xml version="1.0" encoding="utf-8"?>
<w:settings xmlns:w="http://schemas.openxmlformats.org/wordprocessingml/2006/main">
  <w:zoom w:percent="100"/>
  <w:defaultTabStop w:val="708"/>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3fff"/>
    <w:pPr>
      <w:widowControl/>
      <w:bidi w:val="0"/>
      <w:spacing w:lineRule="auto" w:line="259" w:before="0" w:after="160"/>
      <w:jc w:val="left"/>
    </w:pPr>
    <w:rPr>
      <w:rFonts w:ascii="Calibri" w:hAnsi="Calibri" w:eastAsia="Calibri" w:cs="Times New Roman"/>
      <w:color w:val="auto"/>
      <w:kern w:val="0"/>
      <w:sz w:val="22"/>
      <w:szCs w:val="22"/>
      <w:lang w:eastAsia="en-US" w:val="cs-CZ" w:bidi="ar-SA"/>
    </w:rPr>
  </w:style>
  <w:style w:type="paragraph" w:styleId="Nadpis1">
    <w:name w:val="Heading 1"/>
    <w:basedOn w:val="Normal"/>
    <w:next w:val="Normal"/>
    <w:link w:val="Nadpis1Char"/>
    <w:uiPriority w:val="9"/>
    <w:qFormat/>
    <w:rsid w:val="00a27d98"/>
    <w:pPr>
      <w:keepNext w:val="true"/>
      <w:spacing w:before="240" w:after="60"/>
      <w:outlineLvl w:val="0"/>
    </w:pPr>
    <w:rPr>
      <w:rFonts w:eastAsia="Times New Roman"/>
      <w:b/>
      <w:bCs/>
      <w:kern w:val="2"/>
      <w:sz w:val="32"/>
      <w:szCs w:val="32"/>
    </w:rPr>
  </w:style>
  <w:style w:type="paragraph" w:styleId="Nadpis2">
    <w:name w:val="Heading 2"/>
    <w:basedOn w:val="Normal"/>
    <w:next w:val="Normal"/>
    <w:link w:val="Nadpis2Char"/>
    <w:uiPriority w:val="9"/>
    <w:unhideWhenUsed/>
    <w:qFormat/>
    <w:rsid w:val="00a27d98"/>
    <w:pPr>
      <w:keepNext w:val="true"/>
      <w:spacing w:before="240" w:after="60"/>
      <w:outlineLvl w:val="1"/>
    </w:pPr>
    <w:rPr>
      <w:rFonts w:eastAsia="Times New Roman"/>
      <w:b/>
      <w:bCs/>
      <w:iCs/>
      <w:sz w:val="28"/>
      <w:szCs w:val="28"/>
    </w:rPr>
  </w:style>
  <w:style w:type="paragraph" w:styleId="Nadpis3">
    <w:name w:val="Heading 3"/>
    <w:basedOn w:val="Normal"/>
    <w:next w:val="Normal"/>
    <w:link w:val="Nadpis3Char"/>
    <w:uiPriority w:val="9"/>
    <w:unhideWhenUsed/>
    <w:qFormat/>
    <w:rsid w:val="00a27d98"/>
    <w:pPr>
      <w:keepNext w:val="true"/>
      <w:spacing w:before="240" w:after="60"/>
      <w:outlineLvl w:val="2"/>
    </w:pPr>
    <w:rPr>
      <w:rFonts w:eastAsia="Times New Roman"/>
      <w:b/>
      <w:bCs/>
      <w:sz w:val="26"/>
      <w:szCs w:val="26"/>
    </w:rPr>
  </w:style>
  <w:style w:type="paragraph" w:styleId="Nadpis4">
    <w:name w:val="Heading 4"/>
    <w:basedOn w:val="Normal"/>
    <w:next w:val="Normal"/>
    <w:link w:val="Nadpis4Char"/>
    <w:uiPriority w:val="9"/>
    <w:unhideWhenUsed/>
    <w:qFormat/>
    <w:rsid w:val="00d321bf"/>
    <w:pPr>
      <w:keepNext w:val="true"/>
      <w:spacing w:before="240" w:after="60"/>
      <w:outlineLvl w:val="3"/>
    </w:pPr>
    <w:rPr>
      <w:rFonts w:eastAsia="Times New Roman"/>
      <w:b/>
      <w:bCs/>
      <w:sz w:val="28"/>
      <w:szCs w:val="28"/>
    </w:rPr>
  </w:style>
  <w:style w:type="paragraph" w:styleId="Nadpis5">
    <w:name w:val="Heading 5"/>
    <w:basedOn w:val="Normal"/>
    <w:next w:val="Normal"/>
    <w:link w:val="Nadpis5Char"/>
    <w:uiPriority w:val="9"/>
    <w:unhideWhenUsed/>
    <w:qFormat/>
    <w:rsid w:val="009f52a9"/>
    <w:pPr>
      <w:spacing w:before="240" w:after="60"/>
      <w:outlineLvl w:val="4"/>
    </w:pPr>
    <w:rPr>
      <w:rFonts w:eastAsia="Times New Roman"/>
      <w:b/>
      <w:bCs/>
      <w:i/>
      <w:iCs/>
      <w:sz w:val="26"/>
      <w:szCs w:val="26"/>
    </w:rPr>
  </w:style>
  <w:style w:type="paragraph" w:styleId="Nadpis6">
    <w:name w:val="Heading 6"/>
    <w:basedOn w:val="Normal"/>
    <w:next w:val="Normal"/>
    <w:link w:val="Nadpis6Char"/>
    <w:uiPriority w:val="9"/>
    <w:unhideWhenUsed/>
    <w:qFormat/>
    <w:rsid w:val="009f52a9"/>
    <w:pPr>
      <w:spacing w:before="240" w:after="60"/>
      <w:outlineLvl w:val="5"/>
    </w:pPr>
    <w:rPr>
      <w:rFonts w:eastAsia="Times New Roman"/>
      <w:b/>
      <w:bCs/>
    </w:rPr>
  </w:style>
  <w:style w:type="paragraph" w:styleId="Nadpis7">
    <w:name w:val="Heading 7"/>
    <w:basedOn w:val="Normal"/>
    <w:next w:val="Normal"/>
    <w:link w:val="Nadpis7Char"/>
    <w:uiPriority w:val="9"/>
    <w:unhideWhenUsed/>
    <w:qFormat/>
    <w:rsid w:val="00f74339"/>
    <w:pPr>
      <w:spacing w:before="240" w:after="60"/>
      <w:outlineLvl w:val="6"/>
    </w:pPr>
    <w:rPr>
      <w:rFonts w:eastAsia="Times New Roman"/>
      <w:sz w:val="24"/>
      <w:szCs w:val="24"/>
    </w:rPr>
  </w:style>
  <w:style w:type="paragraph" w:styleId="Nadpis8">
    <w:name w:val="Heading 8"/>
    <w:basedOn w:val="Normal"/>
    <w:next w:val="Normal"/>
    <w:link w:val="Nadpis8Char"/>
    <w:uiPriority w:val="9"/>
    <w:unhideWhenUsed/>
    <w:qFormat/>
    <w:rsid w:val="00f74339"/>
    <w:pPr>
      <w:spacing w:before="240" w:after="60"/>
      <w:outlineLvl w:val="7"/>
    </w:pPr>
    <w:rPr>
      <w:rFonts w:eastAsia="Times New Roman"/>
      <w:i/>
      <w:iCs/>
      <w:sz w:val="24"/>
      <w:szCs w:val="24"/>
    </w:rPr>
  </w:style>
  <w:style w:type="paragraph" w:styleId="Nadpis9">
    <w:name w:val="Heading 9"/>
    <w:basedOn w:val="Normal"/>
    <w:next w:val="Normal"/>
    <w:link w:val="Nadpis9Char"/>
    <w:uiPriority w:val="9"/>
    <w:unhideWhenUsed/>
    <w:qFormat/>
    <w:rsid w:val="00a27d98"/>
    <w:pPr>
      <w:spacing w:before="240" w:after="60"/>
      <w:outlineLvl w:val="8"/>
    </w:pPr>
    <w:rPr>
      <w:rFonts w:eastAsia="Times New Roman"/>
    </w:rPr>
  </w:style>
  <w:style w:type="character" w:styleId="DefaultParagraphFont" w:default="1">
    <w:name w:val="Default Paragraph Font"/>
    <w:uiPriority w:val="1"/>
    <w:semiHidden/>
    <w:unhideWhenUsed/>
    <w:qFormat/>
    <w:rPr/>
  </w:style>
  <w:style w:type="character" w:styleId="Nadpis2Char" w:customStyle="1">
    <w:name w:val="Nadpis 2 Char"/>
    <w:link w:val="Nadpis2"/>
    <w:uiPriority w:val="9"/>
    <w:qFormat/>
    <w:rsid w:val="00a27d98"/>
    <w:rPr>
      <w:rFonts w:eastAsia="Times New Roman"/>
      <w:b/>
      <w:bCs/>
      <w:iCs/>
      <w:sz w:val="28"/>
      <w:szCs w:val="28"/>
      <w:lang w:eastAsia="en-US"/>
    </w:rPr>
  </w:style>
  <w:style w:type="character" w:styleId="Nadpis1Char" w:customStyle="1">
    <w:name w:val="Nadpis 1 Char"/>
    <w:link w:val="Nadpis1"/>
    <w:uiPriority w:val="9"/>
    <w:qFormat/>
    <w:rsid w:val="00a27d98"/>
    <w:rPr>
      <w:rFonts w:eastAsia="Times New Roman"/>
      <w:b/>
      <w:bCs/>
      <w:kern w:val="2"/>
      <w:sz w:val="32"/>
      <w:szCs w:val="32"/>
      <w:lang w:eastAsia="en-US"/>
    </w:rPr>
  </w:style>
  <w:style w:type="character" w:styleId="Nadpis3Char" w:customStyle="1">
    <w:name w:val="Nadpis 3 Char"/>
    <w:link w:val="Nadpis3"/>
    <w:uiPriority w:val="9"/>
    <w:qFormat/>
    <w:rsid w:val="00a27d98"/>
    <w:rPr>
      <w:rFonts w:eastAsia="Times New Roman"/>
      <w:b/>
      <w:bCs/>
      <w:sz w:val="26"/>
      <w:szCs w:val="26"/>
      <w:lang w:eastAsia="en-US"/>
    </w:rPr>
  </w:style>
  <w:style w:type="character" w:styleId="NzevChar" w:customStyle="1">
    <w:name w:val="Název Char"/>
    <w:link w:val="Nzev"/>
    <w:uiPriority w:val="10"/>
    <w:qFormat/>
    <w:rsid w:val="004c0159"/>
    <w:rPr>
      <w:rFonts w:eastAsia="Times New Roman"/>
      <w:b/>
      <w:bCs/>
      <w:kern w:val="2"/>
      <w:sz w:val="36"/>
      <w:szCs w:val="32"/>
      <w:lang w:eastAsia="en-US"/>
    </w:rPr>
  </w:style>
  <w:style w:type="character" w:styleId="PodtitulChar" w:customStyle="1">
    <w:name w:val="Podtitul Char"/>
    <w:link w:val="Podtitul"/>
    <w:uiPriority w:val="11"/>
    <w:qFormat/>
    <w:rsid w:val="00a27d98"/>
    <w:rPr>
      <w:rFonts w:eastAsia="Times New Roman"/>
      <w:sz w:val="24"/>
      <w:szCs w:val="24"/>
      <w:lang w:eastAsia="en-US"/>
    </w:rPr>
  </w:style>
  <w:style w:type="character" w:styleId="Strong">
    <w:name w:val="Strong"/>
    <w:uiPriority w:val="22"/>
    <w:qFormat/>
    <w:rsid w:val="007b07a1"/>
    <w:rPr>
      <w:b/>
      <w:bCs/>
    </w:rPr>
  </w:style>
  <w:style w:type="character" w:styleId="CitaceChar" w:customStyle="1">
    <w:name w:val="Citace Char"/>
    <w:link w:val="Citace"/>
    <w:uiPriority w:val="29"/>
    <w:qFormat/>
    <w:rsid w:val="007b07a1"/>
    <w:rPr>
      <w:i/>
      <w:iCs/>
      <w:color w:val="404040"/>
      <w:sz w:val="22"/>
      <w:szCs w:val="22"/>
      <w:lang w:eastAsia="en-US"/>
    </w:rPr>
  </w:style>
  <w:style w:type="character" w:styleId="Internetovodkaz">
    <w:name w:val="Internetový odkaz"/>
    <w:uiPriority w:val="99"/>
    <w:unhideWhenUsed/>
    <w:rsid w:val="00976eac"/>
    <w:rPr>
      <w:color w:val="0563C1"/>
      <w:u w:val="single"/>
    </w:rPr>
  </w:style>
  <w:style w:type="character" w:styleId="UnresolvedMention" w:customStyle="1">
    <w:name w:val="Unresolved Mention"/>
    <w:uiPriority w:val="99"/>
    <w:semiHidden/>
    <w:unhideWhenUsed/>
    <w:qFormat/>
    <w:rsid w:val="00976eac"/>
    <w:rPr>
      <w:color w:val="808080"/>
      <w:shd w:fill="E6E6E6" w:val="clear"/>
    </w:rPr>
  </w:style>
  <w:style w:type="character" w:styleId="FormtovanvHTMLChar" w:customStyle="1">
    <w:name w:val="Formátovaný v HTML Char"/>
    <w:link w:val="FormtovanvHTML"/>
    <w:uiPriority w:val="99"/>
    <w:qFormat/>
    <w:rsid w:val="00d21534"/>
    <w:rPr>
      <w:rFonts w:ascii="Courier New" w:hAnsi="Courier New" w:cs="Courier New"/>
      <w:lang w:eastAsia="en-US"/>
    </w:rPr>
  </w:style>
  <w:style w:type="character" w:styleId="Nadpis4Char" w:customStyle="1">
    <w:name w:val="Nadpis 4 Char"/>
    <w:link w:val="Nadpis4"/>
    <w:uiPriority w:val="9"/>
    <w:qFormat/>
    <w:rsid w:val="00d321bf"/>
    <w:rPr>
      <w:rFonts w:ascii="Calibri" w:hAnsi="Calibri" w:eastAsia="Times New Roman" w:cs="Times New Roman"/>
      <w:b/>
      <w:bCs/>
      <w:sz w:val="28"/>
      <w:szCs w:val="28"/>
      <w:lang w:eastAsia="en-US"/>
    </w:rPr>
  </w:style>
  <w:style w:type="character" w:styleId="Nadpis5Char" w:customStyle="1">
    <w:name w:val="Nadpis 5 Char"/>
    <w:link w:val="Nadpis5"/>
    <w:uiPriority w:val="9"/>
    <w:qFormat/>
    <w:rsid w:val="009f52a9"/>
    <w:rPr>
      <w:rFonts w:ascii="Calibri" w:hAnsi="Calibri" w:eastAsia="Times New Roman" w:cs="Times New Roman"/>
      <w:b/>
      <w:bCs/>
      <w:i/>
      <w:iCs/>
      <w:sz w:val="26"/>
      <w:szCs w:val="26"/>
      <w:lang w:eastAsia="en-US"/>
    </w:rPr>
  </w:style>
  <w:style w:type="character" w:styleId="Nadpis6Char" w:customStyle="1">
    <w:name w:val="Nadpis 6 Char"/>
    <w:link w:val="Nadpis6"/>
    <w:uiPriority w:val="9"/>
    <w:qFormat/>
    <w:rsid w:val="009f52a9"/>
    <w:rPr>
      <w:rFonts w:ascii="Calibri" w:hAnsi="Calibri" w:eastAsia="Times New Roman" w:cs="Times New Roman"/>
      <w:b/>
      <w:bCs/>
      <w:sz w:val="22"/>
      <w:szCs w:val="22"/>
      <w:lang w:eastAsia="en-US"/>
    </w:rPr>
  </w:style>
  <w:style w:type="character" w:styleId="Nadpis7Char" w:customStyle="1">
    <w:name w:val="Nadpis 7 Char"/>
    <w:link w:val="Nadpis7"/>
    <w:uiPriority w:val="9"/>
    <w:qFormat/>
    <w:rsid w:val="00f74339"/>
    <w:rPr>
      <w:rFonts w:ascii="Calibri" w:hAnsi="Calibri" w:eastAsia="Times New Roman" w:cs="Times New Roman"/>
      <w:sz w:val="24"/>
      <w:szCs w:val="24"/>
      <w:lang w:eastAsia="en-US"/>
    </w:rPr>
  </w:style>
  <w:style w:type="character" w:styleId="Nadpis8Char" w:customStyle="1">
    <w:name w:val="Nadpis 8 Char"/>
    <w:link w:val="Nadpis8"/>
    <w:uiPriority w:val="9"/>
    <w:qFormat/>
    <w:rsid w:val="00f74339"/>
    <w:rPr>
      <w:rFonts w:ascii="Calibri" w:hAnsi="Calibri" w:eastAsia="Times New Roman" w:cs="Times New Roman"/>
      <w:i/>
      <w:iCs/>
      <w:sz w:val="24"/>
      <w:szCs w:val="24"/>
      <w:lang w:eastAsia="en-US"/>
    </w:rPr>
  </w:style>
  <w:style w:type="character" w:styleId="Nadpis9Char" w:customStyle="1">
    <w:name w:val="Nadpis 9 Char"/>
    <w:link w:val="Nadpis9"/>
    <w:uiPriority w:val="9"/>
    <w:qFormat/>
    <w:rsid w:val="00a27d98"/>
    <w:rPr>
      <w:rFonts w:eastAsia="Times New Roman"/>
      <w:sz w:val="22"/>
      <w:szCs w:val="22"/>
      <w:lang w:eastAsia="en-US"/>
    </w:rPr>
  </w:style>
  <w:style w:type="character" w:styleId="ZhlavChar" w:customStyle="1">
    <w:name w:val="Záhlaví Char"/>
    <w:link w:val="Zhlav"/>
    <w:uiPriority w:val="99"/>
    <w:qFormat/>
    <w:rsid w:val="006464eb"/>
    <w:rPr>
      <w:sz w:val="22"/>
      <w:szCs w:val="22"/>
      <w:lang w:eastAsia="en-US"/>
    </w:rPr>
  </w:style>
  <w:style w:type="character" w:styleId="ZpatChar" w:customStyle="1">
    <w:name w:val="Zápatí Char"/>
    <w:link w:val="Zpat"/>
    <w:uiPriority w:val="99"/>
    <w:qFormat/>
    <w:rsid w:val="006464eb"/>
    <w:rPr>
      <w:sz w:val="22"/>
      <w:szCs w:val="22"/>
      <w:lang w:eastAsia="en-US"/>
    </w:rPr>
  </w:style>
  <w:style w:type="character" w:styleId="TextbublinyChar" w:customStyle="1">
    <w:name w:val="Text bubliny Char"/>
    <w:link w:val="Textbubliny"/>
    <w:uiPriority w:val="99"/>
    <w:semiHidden/>
    <w:qFormat/>
    <w:rsid w:val="00531e3b"/>
    <w:rPr>
      <w:rFonts w:ascii="Segoe UI" w:hAnsi="Segoe UI" w:cs="Segoe UI"/>
      <w:sz w:val="18"/>
      <w:szCs w:val="18"/>
      <w:lang w:eastAsia="en-U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Normal"/>
    <w:uiPriority w:val="99"/>
    <w:unhideWhenUsed/>
    <w:rsid w:val="00324ffd"/>
    <w:pPr>
      <w:spacing w:before="0" w:after="160"/>
      <w:ind w:left="283" w:hanging="283"/>
      <w:contextualSpacing/>
    </w:pPr>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Spacing">
    <w:name w:val="No Spacing"/>
    <w:uiPriority w:val="1"/>
    <w:qFormat/>
    <w:rsid w:val="00d84762"/>
    <w:pPr>
      <w:widowControl/>
      <w:bidi w:val="0"/>
      <w:spacing w:before="0" w:after="0"/>
      <w:jc w:val="left"/>
    </w:pPr>
    <w:rPr>
      <w:rFonts w:ascii="Calibri" w:hAnsi="Calibri" w:eastAsia="Calibri" w:cs="Times New Roman"/>
      <w:color w:val="auto"/>
      <w:kern w:val="0"/>
      <w:sz w:val="22"/>
      <w:szCs w:val="22"/>
      <w:lang w:eastAsia="en-US" w:val="cs-CZ" w:bidi="ar-SA"/>
    </w:rPr>
  </w:style>
  <w:style w:type="paragraph" w:styleId="ListParagraph">
    <w:name w:val="List Paragraph"/>
    <w:basedOn w:val="Normal"/>
    <w:uiPriority w:val="34"/>
    <w:qFormat/>
    <w:rsid w:val="004d6f17"/>
    <w:pPr>
      <w:ind w:left="708" w:hanging="0"/>
    </w:pPr>
    <w:rPr/>
  </w:style>
  <w:style w:type="paragraph" w:styleId="Nzev">
    <w:name w:val="Title"/>
    <w:basedOn w:val="Normal"/>
    <w:next w:val="Normal"/>
    <w:link w:val="NzevChar"/>
    <w:uiPriority w:val="10"/>
    <w:qFormat/>
    <w:rsid w:val="004c0159"/>
    <w:pPr>
      <w:spacing w:before="240" w:after="60"/>
      <w:jc w:val="center"/>
      <w:outlineLvl w:val="0"/>
    </w:pPr>
    <w:rPr>
      <w:rFonts w:eastAsia="Times New Roman"/>
      <w:b/>
      <w:bCs/>
      <w:kern w:val="2"/>
      <w:sz w:val="36"/>
      <w:szCs w:val="32"/>
    </w:rPr>
  </w:style>
  <w:style w:type="paragraph" w:styleId="Podtitul">
    <w:name w:val="Subtitle"/>
    <w:basedOn w:val="Normal"/>
    <w:next w:val="Normal"/>
    <w:link w:val="PodtitulChar"/>
    <w:uiPriority w:val="11"/>
    <w:qFormat/>
    <w:rsid w:val="00a27d98"/>
    <w:pPr>
      <w:spacing w:before="0" w:after="60"/>
      <w:jc w:val="center"/>
      <w:outlineLvl w:val="1"/>
    </w:pPr>
    <w:rPr>
      <w:rFonts w:eastAsia="Times New Roman"/>
      <w:sz w:val="24"/>
      <w:szCs w:val="24"/>
    </w:rPr>
  </w:style>
  <w:style w:type="paragraph" w:styleId="Quote">
    <w:name w:val="Quote"/>
    <w:basedOn w:val="Normal"/>
    <w:next w:val="Normal"/>
    <w:link w:val="CitaceChar"/>
    <w:uiPriority w:val="29"/>
    <w:qFormat/>
    <w:rsid w:val="007b07a1"/>
    <w:pPr>
      <w:spacing w:before="200" w:after="160"/>
      <w:ind w:left="864" w:right="864" w:hanging="0"/>
      <w:jc w:val="center"/>
    </w:pPr>
    <w:rPr>
      <w:i/>
      <w:iCs/>
      <w:color w:val="404040"/>
    </w:rPr>
  </w:style>
  <w:style w:type="paragraph" w:styleId="HTMLPreformatted">
    <w:name w:val="HTML Preformatted"/>
    <w:basedOn w:val="Normal"/>
    <w:link w:val="FormtovanvHTMLChar"/>
    <w:uiPriority w:val="99"/>
    <w:unhideWhenUsed/>
    <w:qFormat/>
    <w:rsid w:val="00d21534"/>
    <w:pPr/>
    <w:rPr>
      <w:rFonts w:ascii="Courier New" w:hAnsi="Courier New" w:cs="Courier New"/>
      <w:sz w:val="20"/>
      <w:szCs w:val="20"/>
    </w:rPr>
  </w:style>
  <w:style w:type="paragraph" w:styleId="ListNumber">
    <w:name w:val="List Number"/>
    <w:basedOn w:val="Normal"/>
    <w:uiPriority w:val="99"/>
    <w:unhideWhenUsed/>
    <w:qFormat/>
    <w:rsid w:val="00d21534"/>
    <w:pPr>
      <w:spacing w:before="0" w:after="160"/>
      <w:contextualSpacing/>
    </w:pPr>
    <w:rPr/>
  </w:style>
  <w:style w:type="paragraph" w:styleId="ListBullet">
    <w:name w:val="List Bullet"/>
    <w:basedOn w:val="Normal"/>
    <w:uiPriority w:val="99"/>
    <w:unhideWhenUsed/>
    <w:qFormat/>
    <w:rsid w:val="00d21534"/>
    <w:pPr>
      <w:spacing w:before="0" w:after="160"/>
      <w:contextualSpacing/>
    </w:pPr>
    <w:rPr/>
  </w:style>
  <w:style w:type="paragraph" w:styleId="ListBullet3">
    <w:name w:val="List Bullet 3"/>
    <w:basedOn w:val="Normal"/>
    <w:uiPriority w:val="99"/>
    <w:unhideWhenUsed/>
    <w:qFormat/>
    <w:rsid w:val="00d21534"/>
    <w:pPr>
      <w:spacing w:before="0" w:after="16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6464eb"/>
    <w:pPr>
      <w:tabs>
        <w:tab w:val="clear" w:pos="708"/>
        <w:tab w:val="center" w:pos="4536" w:leader="none"/>
        <w:tab w:val="right" w:pos="9072" w:leader="none"/>
      </w:tabs>
    </w:pPr>
    <w:rPr/>
  </w:style>
  <w:style w:type="paragraph" w:styleId="Zpat">
    <w:name w:val="Footer"/>
    <w:basedOn w:val="Normal"/>
    <w:link w:val="ZpatChar"/>
    <w:uiPriority w:val="99"/>
    <w:unhideWhenUsed/>
    <w:rsid w:val="006464eb"/>
    <w:pPr>
      <w:tabs>
        <w:tab w:val="clear" w:pos="708"/>
        <w:tab w:val="center" w:pos="4536" w:leader="none"/>
        <w:tab w:val="right" w:pos="9072" w:leader="none"/>
      </w:tabs>
    </w:pPr>
    <w:rPr/>
  </w:style>
  <w:style w:type="paragraph" w:styleId="ListBullet2">
    <w:name w:val="List Bullet 2"/>
    <w:basedOn w:val="Normal"/>
    <w:uiPriority w:val="99"/>
    <w:unhideWhenUsed/>
    <w:qFormat/>
    <w:rsid w:val="00d81e3b"/>
    <w:pPr>
      <w:spacing w:before="0" w:after="160"/>
      <w:contextualSpacing/>
    </w:pPr>
    <w:rPr/>
  </w:style>
  <w:style w:type="paragraph" w:styleId="BalloonText">
    <w:name w:val="Balloon Text"/>
    <w:basedOn w:val="Normal"/>
    <w:link w:val="TextbublinyChar"/>
    <w:uiPriority w:val="99"/>
    <w:semiHidden/>
    <w:unhideWhenUsed/>
    <w:qFormat/>
    <w:rsid w:val="00531e3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3F39-6F25-48C2-9539-6292685F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Sablona-W2010-v1-1.dotx</Template>
  <TotalTime>11</TotalTime>
  <Application>LibreOffice/6.4.0.3$Windows_X86_64 LibreOffice_project/b0a288ab3d2d4774cb44b62f04d5d28733ac6df8</Application>
  <Pages>2</Pages>
  <Words>286</Words>
  <Characters>1805</Characters>
  <CharactersWithSpaces>2146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2018-03-21T17:07:00Z</dcterms:created>
  <dc:creator/>
  <dc:description/>
  <dc:language>cs-CZ</dc:language>
  <cp:lastModifiedBy/>
  <dcterms:modified xsi:type="dcterms:W3CDTF">2021-02-23T09:27:18Z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